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120D5" w14:textId="77777777" w:rsidR="00F50F26" w:rsidRDefault="00F50F26" w:rsidP="00F50F26">
      <w:pPr>
        <w:pStyle w:val="NormalWeb"/>
        <w:spacing w:before="0" w:beforeAutospacing="0" w:after="0" w:afterAutospacing="0" w:line="480" w:lineRule="auto"/>
        <w:jc w:val="center"/>
        <w:rPr>
          <w:rStyle w:val="Strong"/>
        </w:rPr>
      </w:pPr>
    </w:p>
    <w:p w14:paraId="70DCBBB0" w14:textId="77777777" w:rsidR="00F50F26" w:rsidRDefault="00F50F26" w:rsidP="00F50F26">
      <w:pPr>
        <w:pStyle w:val="NormalWeb"/>
        <w:spacing w:before="0" w:beforeAutospacing="0" w:after="0" w:afterAutospacing="0" w:line="480" w:lineRule="auto"/>
        <w:jc w:val="center"/>
        <w:rPr>
          <w:rStyle w:val="Strong"/>
        </w:rPr>
      </w:pPr>
    </w:p>
    <w:p w14:paraId="67F575B9" w14:textId="77777777" w:rsidR="00F50F26" w:rsidRDefault="00F50F26" w:rsidP="00F50F26">
      <w:pPr>
        <w:pStyle w:val="NormalWeb"/>
        <w:spacing w:before="0" w:beforeAutospacing="0" w:after="0" w:afterAutospacing="0" w:line="480" w:lineRule="auto"/>
        <w:jc w:val="center"/>
        <w:rPr>
          <w:rStyle w:val="Strong"/>
        </w:rPr>
      </w:pPr>
    </w:p>
    <w:p w14:paraId="21057E8B" w14:textId="77777777" w:rsidR="00F50F26" w:rsidRDefault="00F50F26" w:rsidP="00F50F26">
      <w:pPr>
        <w:pStyle w:val="NormalWeb"/>
        <w:spacing w:before="0" w:beforeAutospacing="0" w:after="0" w:afterAutospacing="0" w:line="480" w:lineRule="auto"/>
        <w:jc w:val="center"/>
        <w:rPr>
          <w:rStyle w:val="Strong"/>
        </w:rPr>
      </w:pPr>
    </w:p>
    <w:p w14:paraId="6E41754F" w14:textId="77777777" w:rsidR="00F50F26" w:rsidRDefault="00F50F26" w:rsidP="00F50F26">
      <w:pPr>
        <w:pStyle w:val="NormalWeb"/>
        <w:spacing w:before="0" w:beforeAutospacing="0" w:after="0" w:afterAutospacing="0" w:line="480" w:lineRule="auto"/>
        <w:jc w:val="center"/>
        <w:rPr>
          <w:rStyle w:val="Strong"/>
        </w:rPr>
      </w:pPr>
    </w:p>
    <w:p w14:paraId="4DE54288" w14:textId="77777777" w:rsidR="00F50F26" w:rsidRDefault="00F50F26" w:rsidP="00F50F26">
      <w:pPr>
        <w:pStyle w:val="NormalWeb"/>
        <w:spacing w:before="0" w:beforeAutospacing="0" w:after="0" w:afterAutospacing="0" w:line="480" w:lineRule="auto"/>
        <w:jc w:val="center"/>
        <w:rPr>
          <w:rStyle w:val="Strong"/>
        </w:rPr>
      </w:pPr>
    </w:p>
    <w:p w14:paraId="10F57D69" w14:textId="77777777" w:rsidR="00F50F26" w:rsidRDefault="00F50F26" w:rsidP="00F50F26">
      <w:pPr>
        <w:pStyle w:val="NormalWeb"/>
        <w:spacing w:before="0" w:beforeAutospacing="0" w:after="0" w:afterAutospacing="0" w:line="480" w:lineRule="auto"/>
        <w:jc w:val="center"/>
        <w:rPr>
          <w:rStyle w:val="Strong"/>
        </w:rPr>
      </w:pPr>
    </w:p>
    <w:p w14:paraId="7FB5C984" w14:textId="77777777" w:rsidR="00F50F26" w:rsidRPr="00013183" w:rsidRDefault="00F50F26" w:rsidP="00F50F26">
      <w:pPr>
        <w:pStyle w:val="NormalWeb"/>
        <w:spacing w:before="0" w:beforeAutospacing="0" w:after="0" w:afterAutospacing="0" w:line="480" w:lineRule="auto"/>
        <w:jc w:val="center"/>
        <w:rPr>
          <w:rStyle w:val="Strong"/>
        </w:rPr>
      </w:pPr>
    </w:p>
    <w:p w14:paraId="626E5BEA" w14:textId="57E38506" w:rsidR="009E210C" w:rsidRPr="00013183" w:rsidRDefault="00013183" w:rsidP="009E210C">
      <w:pPr>
        <w:tabs>
          <w:tab w:val="left" w:pos="1650"/>
        </w:tabs>
        <w:spacing w:line="480" w:lineRule="auto"/>
        <w:jc w:val="center"/>
        <w:rPr>
          <w:rFonts w:ascii="Times New Roman" w:hAnsi="Times New Roman" w:cs="Times New Roman"/>
          <w:sz w:val="24"/>
          <w:szCs w:val="24"/>
        </w:rPr>
      </w:pPr>
      <w:r w:rsidRPr="00013183">
        <w:rPr>
          <w:rFonts w:ascii="Times New Roman" w:hAnsi="Times New Roman" w:cs="Times New Roman"/>
          <w:b/>
          <w:sz w:val="24"/>
          <w:szCs w:val="24"/>
        </w:rPr>
        <w:t>Corporate Entrepreneurship</w:t>
      </w:r>
      <w:r w:rsidR="00353242" w:rsidRPr="00013183">
        <w:rPr>
          <w:rFonts w:ascii="Times New Roman" w:hAnsi="Times New Roman" w:cs="Times New Roman"/>
          <w:b/>
          <w:sz w:val="24"/>
          <w:szCs w:val="24"/>
        </w:rPr>
        <w:t>.</w:t>
      </w:r>
    </w:p>
    <w:p w14:paraId="3CA82DD2" w14:textId="77777777" w:rsidR="00F50F26" w:rsidRPr="00013183" w:rsidRDefault="00353242" w:rsidP="00F50F26">
      <w:pPr>
        <w:pStyle w:val="NormalWeb"/>
        <w:spacing w:before="0" w:beforeAutospacing="0" w:after="0" w:afterAutospacing="0" w:line="480" w:lineRule="auto"/>
        <w:jc w:val="center"/>
        <w:rPr>
          <w:rStyle w:val="Strong"/>
          <w:b w:val="0"/>
          <w:bCs w:val="0"/>
        </w:rPr>
      </w:pPr>
      <w:r w:rsidRPr="00013183">
        <w:rPr>
          <w:rStyle w:val="Strong"/>
          <w:b w:val="0"/>
          <w:bCs w:val="0"/>
        </w:rPr>
        <w:t>Name</w:t>
      </w:r>
    </w:p>
    <w:p w14:paraId="2EBA920F" w14:textId="08B90942" w:rsidR="00F50F26" w:rsidRPr="00013183" w:rsidRDefault="00353242" w:rsidP="00F50F26">
      <w:pPr>
        <w:pStyle w:val="NormalWeb"/>
        <w:spacing w:before="0" w:beforeAutospacing="0" w:after="0" w:afterAutospacing="0" w:line="480" w:lineRule="auto"/>
        <w:jc w:val="center"/>
        <w:rPr>
          <w:rStyle w:val="Strong"/>
          <w:b w:val="0"/>
          <w:bCs w:val="0"/>
        </w:rPr>
      </w:pPr>
      <w:r w:rsidRPr="00013183">
        <w:rPr>
          <w:rStyle w:val="Strong"/>
          <w:b w:val="0"/>
          <w:bCs w:val="0"/>
        </w:rPr>
        <w:t>Institution</w:t>
      </w:r>
    </w:p>
    <w:p w14:paraId="4CE93F3E" w14:textId="77777777" w:rsidR="00F50F26" w:rsidRPr="00013183" w:rsidRDefault="00353242" w:rsidP="00F50F26">
      <w:pPr>
        <w:pStyle w:val="NormalWeb"/>
        <w:spacing w:before="0" w:beforeAutospacing="0" w:after="0" w:afterAutospacing="0" w:line="480" w:lineRule="auto"/>
        <w:jc w:val="center"/>
        <w:rPr>
          <w:rStyle w:val="Strong"/>
          <w:b w:val="0"/>
          <w:bCs w:val="0"/>
        </w:rPr>
      </w:pPr>
      <w:r w:rsidRPr="00013183">
        <w:rPr>
          <w:rStyle w:val="Strong"/>
          <w:b w:val="0"/>
          <w:bCs w:val="0"/>
        </w:rPr>
        <w:t>Date</w:t>
      </w:r>
    </w:p>
    <w:p w14:paraId="429AEE02" w14:textId="77777777" w:rsidR="00F50F26" w:rsidRPr="00013183" w:rsidRDefault="00F50F26" w:rsidP="00F50F26">
      <w:pPr>
        <w:pStyle w:val="NormalWeb"/>
        <w:spacing w:before="0" w:beforeAutospacing="0" w:after="0" w:afterAutospacing="0" w:line="480" w:lineRule="auto"/>
        <w:jc w:val="center"/>
        <w:rPr>
          <w:rStyle w:val="Strong"/>
        </w:rPr>
      </w:pPr>
    </w:p>
    <w:p w14:paraId="2010CD8F" w14:textId="77777777" w:rsidR="00F50F26" w:rsidRPr="00013183" w:rsidRDefault="00F50F26" w:rsidP="00F50F26">
      <w:pPr>
        <w:pStyle w:val="NormalWeb"/>
        <w:spacing w:before="0" w:beforeAutospacing="0" w:after="0" w:afterAutospacing="0" w:line="480" w:lineRule="auto"/>
        <w:jc w:val="center"/>
        <w:rPr>
          <w:rStyle w:val="Strong"/>
        </w:rPr>
      </w:pPr>
    </w:p>
    <w:p w14:paraId="126E312E" w14:textId="77777777" w:rsidR="00F50F26" w:rsidRPr="00013183" w:rsidRDefault="00F50F26" w:rsidP="00F50F26">
      <w:pPr>
        <w:pStyle w:val="NormalWeb"/>
        <w:spacing w:before="0" w:beforeAutospacing="0" w:after="0" w:afterAutospacing="0" w:line="480" w:lineRule="auto"/>
        <w:jc w:val="center"/>
        <w:rPr>
          <w:rStyle w:val="Strong"/>
        </w:rPr>
      </w:pPr>
    </w:p>
    <w:p w14:paraId="3F678696" w14:textId="77777777" w:rsidR="00F50F26" w:rsidRPr="00013183" w:rsidRDefault="00F50F26" w:rsidP="00F50F26">
      <w:pPr>
        <w:pStyle w:val="NormalWeb"/>
        <w:spacing w:before="0" w:beforeAutospacing="0" w:after="0" w:afterAutospacing="0" w:line="480" w:lineRule="auto"/>
        <w:jc w:val="center"/>
        <w:rPr>
          <w:rStyle w:val="Strong"/>
        </w:rPr>
      </w:pPr>
    </w:p>
    <w:p w14:paraId="669FFCE9" w14:textId="77777777" w:rsidR="00F50F26" w:rsidRPr="00013183" w:rsidRDefault="00F50F26" w:rsidP="00F50F26">
      <w:pPr>
        <w:pStyle w:val="NormalWeb"/>
        <w:spacing w:before="0" w:beforeAutospacing="0" w:after="0" w:afterAutospacing="0" w:line="480" w:lineRule="auto"/>
        <w:jc w:val="center"/>
        <w:rPr>
          <w:rStyle w:val="Strong"/>
        </w:rPr>
      </w:pPr>
    </w:p>
    <w:p w14:paraId="4911ECF9" w14:textId="77777777" w:rsidR="00F50F26" w:rsidRPr="00013183" w:rsidRDefault="00F50F26" w:rsidP="00F50F26">
      <w:pPr>
        <w:pStyle w:val="NormalWeb"/>
        <w:spacing w:before="0" w:beforeAutospacing="0" w:after="0" w:afterAutospacing="0" w:line="480" w:lineRule="auto"/>
        <w:jc w:val="center"/>
        <w:rPr>
          <w:rStyle w:val="Strong"/>
        </w:rPr>
      </w:pPr>
    </w:p>
    <w:p w14:paraId="1DCA588D" w14:textId="77777777" w:rsidR="00F50F26" w:rsidRPr="00013183" w:rsidRDefault="00F50F26" w:rsidP="00F50F26">
      <w:pPr>
        <w:pStyle w:val="NormalWeb"/>
        <w:spacing w:before="0" w:beforeAutospacing="0" w:after="0" w:afterAutospacing="0" w:line="480" w:lineRule="auto"/>
        <w:jc w:val="center"/>
        <w:rPr>
          <w:rStyle w:val="Strong"/>
        </w:rPr>
      </w:pPr>
    </w:p>
    <w:p w14:paraId="6B2B1BE9" w14:textId="77777777" w:rsidR="00F50F26" w:rsidRPr="00013183" w:rsidRDefault="00F50F26" w:rsidP="00F50F26">
      <w:pPr>
        <w:pStyle w:val="NormalWeb"/>
        <w:spacing w:before="0" w:beforeAutospacing="0" w:after="0" w:afterAutospacing="0" w:line="480" w:lineRule="auto"/>
        <w:jc w:val="center"/>
        <w:rPr>
          <w:rStyle w:val="Strong"/>
        </w:rPr>
      </w:pPr>
    </w:p>
    <w:p w14:paraId="352F8A8C" w14:textId="77777777" w:rsidR="00F50F26" w:rsidRPr="00013183" w:rsidRDefault="00F50F26" w:rsidP="00F50F26">
      <w:pPr>
        <w:pStyle w:val="NormalWeb"/>
        <w:spacing w:before="0" w:beforeAutospacing="0" w:after="0" w:afterAutospacing="0" w:line="480" w:lineRule="auto"/>
        <w:jc w:val="center"/>
        <w:rPr>
          <w:rStyle w:val="Strong"/>
        </w:rPr>
      </w:pPr>
    </w:p>
    <w:p w14:paraId="492B3039" w14:textId="77777777" w:rsidR="00F50F26" w:rsidRPr="00013183" w:rsidRDefault="00F50F26" w:rsidP="00F50F26">
      <w:pPr>
        <w:pStyle w:val="NormalWeb"/>
        <w:spacing w:before="0" w:beforeAutospacing="0" w:after="0" w:afterAutospacing="0" w:line="480" w:lineRule="auto"/>
        <w:jc w:val="center"/>
        <w:rPr>
          <w:rStyle w:val="Strong"/>
        </w:rPr>
      </w:pPr>
    </w:p>
    <w:p w14:paraId="42F85D77" w14:textId="77777777" w:rsidR="00F50F26" w:rsidRPr="00013183" w:rsidRDefault="00F50F26" w:rsidP="00F50F26">
      <w:pPr>
        <w:pStyle w:val="NormalWeb"/>
        <w:spacing w:before="0" w:beforeAutospacing="0" w:after="0" w:afterAutospacing="0" w:line="480" w:lineRule="auto"/>
        <w:jc w:val="center"/>
        <w:rPr>
          <w:rStyle w:val="Strong"/>
        </w:rPr>
      </w:pPr>
    </w:p>
    <w:p w14:paraId="564C6E0F" w14:textId="77777777" w:rsidR="00F50F26" w:rsidRPr="00013183" w:rsidRDefault="00F50F26" w:rsidP="00F50F26">
      <w:pPr>
        <w:pStyle w:val="NormalWeb"/>
        <w:spacing w:before="0" w:beforeAutospacing="0" w:after="0" w:afterAutospacing="0" w:line="480" w:lineRule="auto"/>
        <w:jc w:val="center"/>
        <w:rPr>
          <w:rStyle w:val="Strong"/>
        </w:rPr>
      </w:pPr>
    </w:p>
    <w:p w14:paraId="6D6E67F8" w14:textId="77777777" w:rsidR="00F50F26" w:rsidRPr="00013183" w:rsidRDefault="00F50F26" w:rsidP="00F50F26">
      <w:pPr>
        <w:pStyle w:val="NormalWeb"/>
        <w:spacing w:before="0" w:beforeAutospacing="0" w:after="0" w:afterAutospacing="0" w:line="480" w:lineRule="auto"/>
        <w:jc w:val="center"/>
        <w:rPr>
          <w:rStyle w:val="Strong"/>
        </w:rPr>
      </w:pPr>
    </w:p>
    <w:p w14:paraId="3CC50466" w14:textId="77777777" w:rsidR="00013183" w:rsidRPr="00013183" w:rsidRDefault="00013183" w:rsidP="00013183">
      <w:pPr>
        <w:tabs>
          <w:tab w:val="left" w:pos="1650"/>
        </w:tabs>
        <w:spacing w:line="480" w:lineRule="auto"/>
        <w:rPr>
          <w:rFonts w:ascii="Times New Roman" w:hAnsi="Times New Roman" w:cs="Times New Roman"/>
          <w:b/>
          <w:sz w:val="24"/>
          <w:szCs w:val="24"/>
        </w:rPr>
      </w:pPr>
      <w:r w:rsidRPr="00013183">
        <w:rPr>
          <w:rFonts w:ascii="Times New Roman" w:hAnsi="Times New Roman" w:cs="Times New Roman"/>
          <w:b/>
          <w:sz w:val="24"/>
          <w:szCs w:val="24"/>
        </w:rPr>
        <w:br w:type="page"/>
      </w:r>
      <w:r w:rsidRPr="00013183">
        <w:rPr>
          <w:rFonts w:ascii="Times New Roman" w:hAnsi="Times New Roman" w:cs="Times New Roman"/>
          <w:b/>
          <w:sz w:val="24"/>
          <w:szCs w:val="24"/>
        </w:rPr>
        <w:lastRenderedPageBreak/>
        <w:t>Question 1.</w:t>
      </w:r>
    </w:p>
    <w:p w14:paraId="28CD098E" w14:textId="2B1AC359" w:rsidR="00013183" w:rsidRPr="00013183" w:rsidRDefault="00013183" w:rsidP="00013183">
      <w:pPr>
        <w:tabs>
          <w:tab w:val="left" w:pos="1650"/>
        </w:tabs>
        <w:spacing w:line="480" w:lineRule="auto"/>
        <w:jc w:val="center"/>
        <w:rPr>
          <w:rFonts w:ascii="Times New Roman" w:hAnsi="Times New Roman" w:cs="Times New Roman"/>
          <w:sz w:val="24"/>
          <w:szCs w:val="24"/>
        </w:rPr>
      </w:pPr>
      <w:r w:rsidRPr="00013183">
        <w:rPr>
          <w:rFonts w:ascii="Times New Roman" w:hAnsi="Times New Roman" w:cs="Times New Roman"/>
          <w:b/>
          <w:sz w:val="24"/>
          <w:szCs w:val="24"/>
        </w:rPr>
        <w:t>New Entrepreneurial Imperative.</w:t>
      </w:r>
    </w:p>
    <w:p w14:paraId="5CF448AD" w14:textId="5F556621" w:rsidR="00013183" w:rsidRPr="00013183" w:rsidRDefault="00013183" w:rsidP="00013183">
      <w:pPr>
        <w:tabs>
          <w:tab w:val="left" w:pos="1650"/>
        </w:tabs>
        <w:spacing w:line="480" w:lineRule="auto"/>
        <w:ind w:firstLine="720"/>
        <w:rPr>
          <w:rFonts w:ascii="Times New Roman" w:hAnsi="Times New Roman" w:cs="Times New Roman"/>
          <w:sz w:val="24"/>
          <w:szCs w:val="24"/>
        </w:rPr>
      </w:pPr>
      <w:r w:rsidRPr="00013183">
        <w:rPr>
          <w:rFonts w:ascii="Times New Roman" w:hAnsi="Times New Roman" w:cs="Times New Roman"/>
          <w:sz w:val="24"/>
          <w:szCs w:val="24"/>
        </w:rPr>
        <w:t>Organic development is desired by all businesses, but few have a mechanism in place to support and sustain it over time. This mechanism is called corporate entrepreneurship. Corporate entrepreneurship is a method of creating new businesses, products, services, or processes within an existing firm in order to add value and grow income. Firms using this process remain to be competitive in good and bad economic times. As a result, in order to achieve organic growth, large organizations must behave entrepreneurially and can behave entrepreneurially with the challenges of being entrepreneurial.</w:t>
      </w:r>
    </w:p>
    <w:p w14:paraId="2295089D" w14:textId="13B37FE6" w:rsidR="00013183" w:rsidRPr="00013183" w:rsidRDefault="00013183" w:rsidP="00013183">
      <w:pPr>
        <w:tabs>
          <w:tab w:val="left" w:pos="1650"/>
        </w:tabs>
        <w:spacing w:line="480" w:lineRule="auto"/>
        <w:ind w:firstLine="720"/>
        <w:rPr>
          <w:rFonts w:ascii="Times New Roman" w:hAnsi="Times New Roman" w:cs="Times New Roman"/>
          <w:sz w:val="24"/>
          <w:szCs w:val="24"/>
        </w:rPr>
      </w:pPr>
      <w:r w:rsidRPr="00013183">
        <w:rPr>
          <w:rFonts w:ascii="Times New Roman" w:hAnsi="Times New Roman" w:cs="Times New Roman"/>
          <w:sz w:val="24"/>
          <w:szCs w:val="24"/>
        </w:rPr>
        <w:t>In order to gain a competitive advantage in both good and bad economic times, large corporations must act entrepreneurially. When companies embrace corporate entrepreneurship, they create an environment conducive to innovati</w:t>
      </w:r>
      <w:r w:rsidRPr="00013183">
        <w:rPr>
          <w:rFonts w:ascii="Times New Roman" w:hAnsi="Times New Roman" w:cs="Times New Roman"/>
          <w:sz w:val="24"/>
          <w:szCs w:val="24"/>
        </w:rPr>
        <w:t>on and growth</w:t>
      </w:r>
      <w:r w:rsidRPr="00013183">
        <w:rPr>
          <w:rFonts w:ascii="Times New Roman" w:hAnsi="Times New Roman" w:cs="Times New Roman"/>
          <w:sz w:val="24"/>
          <w:szCs w:val="24"/>
        </w:rPr>
        <w:t>. Behaving entrepreneurially creates a system of resources, processes, and environment that supports, motivates, and engages the organization in entrepreneurial thought and activity. Productivity, creativity, growth, employee engagement, and financial returns are all stronger in companies with a strong entrepreneurial mindset. As a result, in order to remain outstanding and avoid decreasing, businesses must employ entrepreneurial behavior.</w:t>
      </w:r>
    </w:p>
    <w:p w14:paraId="4A783ADD" w14:textId="14E7151F" w:rsidR="00013183" w:rsidRPr="00013183" w:rsidRDefault="00013183" w:rsidP="00013183">
      <w:pPr>
        <w:tabs>
          <w:tab w:val="left" w:pos="1650"/>
        </w:tabs>
        <w:spacing w:line="480" w:lineRule="auto"/>
        <w:ind w:firstLine="720"/>
        <w:rPr>
          <w:rFonts w:ascii="Times New Roman" w:hAnsi="Times New Roman" w:cs="Times New Roman"/>
          <w:sz w:val="24"/>
          <w:szCs w:val="24"/>
        </w:rPr>
      </w:pPr>
      <w:r w:rsidRPr="00013183">
        <w:rPr>
          <w:rFonts w:ascii="Times New Roman" w:hAnsi="Times New Roman" w:cs="Times New Roman"/>
          <w:sz w:val="24"/>
          <w:szCs w:val="24"/>
        </w:rPr>
        <w:t xml:space="preserve">Corporations can operate entrepreneurially by implementing autonomy, innovation, proactiveness, competitive aggressiveness, and taking risks. Employees must be granted a certain level of autonomy in order to create and capitalize on new ideas that they may come up with. Firms should also be willing to introduce originality and newness through experimentation and creative processes targeted at generating new products, services, and processes. Firms should practice proactiveness by adopting the forward-looking mindset of a market leader who has the insight to seize opportunities in advance of future demand. </w:t>
      </w:r>
      <w:r w:rsidRPr="00013183">
        <w:rPr>
          <w:rFonts w:ascii="Times New Roman" w:hAnsi="Times New Roman" w:cs="Times New Roman"/>
          <w:sz w:val="24"/>
          <w:szCs w:val="24"/>
        </w:rPr>
        <w:lastRenderedPageBreak/>
        <w:t>Managers should guarantee that employees are committed to the company by e</w:t>
      </w:r>
      <w:r w:rsidRPr="00013183">
        <w:rPr>
          <w:rFonts w:ascii="Times New Roman" w:hAnsi="Times New Roman" w:cs="Times New Roman"/>
          <w:sz w:val="24"/>
          <w:szCs w:val="24"/>
        </w:rPr>
        <w:t>nsuring competitive aggression</w:t>
      </w:r>
      <w:r w:rsidRPr="00013183">
        <w:rPr>
          <w:rFonts w:ascii="Times New Roman" w:hAnsi="Times New Roman" w:cs="Times New Roman"/>
          <w:sz w:val="24"/>
          <w:szCs w:val="24"/>
        </w:rPr>
        <w:t>. Compensation and perks are a good start, but they won't be enough to get people to commit. Finally, in order for a company to properly operate entrepreneurially, it will be necessary to take significant risks.</w:t>
      </w:r>
    </w:p>
    <w:p w14:paraId="0177033C" w14:textId="30847D78" w:rsidR="00013183" w:rsidRPr="00013183" w:rsidRDefault="00013183" w:rsidP="00013183">
      <w:pPr>
        <w:tabs>
          <w:tab w:val="left" w:pos="1650"/>
        </w:tabs>
        <w:spacing w:line="480" w:lineRule="auto"/>
        <w:ind w:firstLine="720"/>
        <w:rPr>
          <w:rFonts w:ascii="Times New Roman" w:hAnsi="Times New Roman" w:cs="Times New Roman"/>
          <w:b/>
          <w:sz w:val="24"/>
          <w:szCs w:val="24"/>
        </w:rPr>
      </w:pPr>
      <w:r w:rsidRPr="00013183">
        <w:rPr>
          <w:rFonts w:ascii="Times New Roman" w:hAnsi="Times New Roman" w:cs="Times New Roman"/>
          <w:color w:val="282828"/>
          <w:spacing w:val="-3"/>
          <w:sz w:val="24"/>
          <w:szCs w:val="24"/>
          <w:shd w:val="clear" w:color="auto" w:fill="FFFFFF"/>
        </w:rPr>
        <w:t>Despite the fact that business expansion is the ultimate goal, corporate entrepreneurship comes with its own set of hurdles. To begin with, most firms lack hard data. This is especially true when they offer cutting-edge products or technology that aren't generally adopted in the marketplace. Second, new firms necessitate innovation, which necessitates fresh ideas, which necessitate mavericks. The third issue is a misalignment of</w:t>
      </w:r>
      <w:r w:rsidR="00FD1C84">
        <w:rPr>
          <w:rFonts w:ascii="Times New Roman" w:hAnsi="Times New Roman" w:cs="Times New Roman"/>
          <w:color w:val="282828"/>
          <w:spacing w:val="-3"/>
          <w:sz w:val="24"/>
          <w:szCs w:val="24"/>
          <w:shd w:val="clear" w:color="auto" w:fill="FFFFFF"/>
        </w:rPr>
        <w:t xml:space="preserve"> new enterprises and previous structures</w:t>
      </w:r>
      <w:r w:rsidRPr="00013183">
        <w:rPr>
          <w:rFonts w:ascii="Times New Roman" w:hAnsi="Times New Roman" w:cs="Times New Roman"/>
          <w:color w:val="282828"/>
          <w:spacing w:val="-3"/>
          <w:sz w:val="24"/>
          <w:szCs w:val="24"/>
          <w:shd w:val="clear" w:color="auto" w:fill="FFFFFF"/>
        </w:rPr>
        <w:t xml:space="preserve">. </w:t>
      </w:r>
      <w:r w:rsidR="00FD1C84" w:rsidRPr="00FD1C84">
        <w:rPr>
          <w:rFonts w:ascii="Times New Roman" w:hAnsi="Times New Roman" w:cs="Times New Roman"/>
          <w:color w:val="282828"/>
          <w:spacing w:val="-3"/>
          <w:sz w:val="24"/>
          <w:szCs w:val="24"/>
          <w:shd w:val="clear" w:color="auto" w:fill="FFFFFF"/>
        </w:rPr>
        <w:t>This is particularly true of systems for budgeting and human resource management.</w:t>
      </w:r>
    </w:p>
    <w:p w14:paraId="4DC3CB32" w14:textId="7EF35558" w:rsidR="00013183" w:rsidRPr="00013183" w:rsidRDefault="00013183" w:rsidP="00013183">
      <w:pPr>
        <w:tabs>
          <w:tab w:val="left" w:pos="1650"/>
        </w:tabs>
        <w:spacing w:line="480" w:lineRule="auto"/>
        <w:ind w:firstLine="720"/>
        <w:rPr>
          <w:rFonts w:ascii="Times New Roman" w:hAnsi="Times New Roman" w:cs="Times New Roman"/>
          <w:sz w:val="24"/>
          <w:szCs w:val="24"/>
        </w:rPr>
      </w:pPr>
      <w:r w:rsidRPr="00013183">
        <w:rPr>
          <w:rFonts w:ascii="Times New Roman" w:hAnsi="Times New Roman" w:cs="Times New Roman"/>
          <w:sz w:val="24"/>
          <w:szCs w:val="24"/>
        </w:rPr>
        <w:t xml:space="preserve">In conclusion, corporate entrepreneurship can be used and must be used by large organizations despite the challenge it causes. Embracing entrepreneurship in large businesses bring innovation and growth. Therefore, companies incorporate entrepreneurship for better outcome and stay competitive during good and bad economic times. </w:t>
      </w:r>
    </w:p>
    <w:p w14:paraId="744DC8FE" w14:textId="10EF2653" w:rsidR="00013183" w:rsidRPr="00013183" w:rsidRDefault="00013183">
      <w:pPr>
        <w:rPr>
          <w:rFonts w:ascii="Times New Roman" w:hAnsi="Times New Roman" w:cs="Times New Roman"/>
          <w:b/>
          <w:sz w:val="24"/>
          <w:szCs w:val="24"/>
        </w:rPr>
      </w:pPr>
    </w:p>
    <w:p w14:paraId="45136E11" w14:textId="77777777" w:rsidR="00013183" w:rsidRPr="00013183" w:rsidRDefault="00013183">
      <w:pPr>
        <w:rPr>
          <w:rFonts w:ascii="Times New Roman" w:hAnsi="Times New Roman" w:cs="Times New Roman"/>
          <w:b/>
          <w:sz w:val="24"/>
          <w:szCs w:val="24"/>
        </w:rPr>
      </w:pPr>
      <w:r w:rsidRPr="00013183">
        <w:rPr>
          <w:rFonts w:ascii="Times New Roman" w:hAnsi="Times New Roman" w:cs="Times New Roman"/>
          <w:b/>
          <w:sz w:val="24"/>
          <w:szCs w:val="24"/>
        </w:rPr>
        <w:br w:type="page"/>
      </w:r>
    </w:p>
    <w:p w14:paraId="50DA1609" w14:textId="77777777" w:rsidR="00013183" w:rsidRPr="00013183" w:rsidRDefault="00013183" w:rsidP="00013183">
      <w:pPr>
        <w:tabs>
          <w:tab w:val="left" w:pos="1650"/>
        </w:tabs>
        <w:spacing w:line="480" w:lineRule="auto"/>
        <w:rPr>
          <w:rFonts w:ascii="Times New Roman" w:hAnsi="Times New Roman" w:cs="Times New Roman"/>
          <w:b/>
          <w:sz w:val="24"/>
          <w:szCs w:val="24"/>
        </w:rPr>
      </w:pPr>
      <w:r w:rsidRPr="00013183">
        <w:rPr>
          <w:rFonts w:ascii="Times New Roman" w:hAnsi="Times New Roman" w:cs="Times New Roman"/>
          <w:b/>
          <w:sz w:val="24"/>
          <w:szCs w:val="24"/>
        </w:rPr>
        <w:lastRenderedPageBreak/>
        <w:t>Question 2.</w:t>
      </w:r>
    </w:p>
    <w:p w14:paraId="6F35D335" w14:textId="222DC48D" w:rsidR="00285E90" w:rsidRPr="00013183" w:rsidRDefault="00353242" w:rsidP="00285E90">
      <w:pPr>
        <w:tabs>
          <w:tab w:val="left" w:pos="1650"/>
        </w:tabs>
        <w:spacing w:line="480" w:lineRule="auto"/>
        <w:jc w:val="center"/>
        <w:rPr>
          <w:rFonts w:ascii="Times New Roman" w:hAnsi="Times New Roman" w:cs="Times New Roman"/>
          <w:b/>
          <w:sz w:val="24"/>
          <w:szCs w:val="24"/>
        </w:rPr>
      </w:pPr>
      <w:r w:rsidRPr="00013183">
        <w:rPr>
          <w:rFonts w:ascii="Times New Roman" w:hAnsi="Times New Roman" w:cs="Times New Roman"/>
          <w:b/>
          <w:sz w:val="24"/>
          <w:szCs w:val="24"/>
        </w:rPr>
        <w:t>New Business.</w:t>
      </w:r>
    </w:p>
    <w:p w14:paraId="4A4CA5D6" w14:textId="68063BFE" w:rsidR="00A13CB9" w:rsidRPr="00013183" w:rsidRDefault="00353242" w:rsidP="00285E90">
      <w:pPr>
        <w:tabs>
          <w:tab w:val="left" w:pos="1650"/>
        </w:tabs>
        <w:spacing w:line="480" w:lineRule="auto"/>
        <w:ind w:firstLine="720"/>
        <w:rPr>
          <w:rFonts w:ascii="Times New Roman" w:hAnsi="Times New Roman" w:cs="Times New Roman"/>
          <w:color w:val="202124"/>
          <w:sz w:val="24"/>
          <w:szCs w:val="24"/>
          <w:shd w:val="clear" w:color="auto" w:fill="FFFFFF"/>
        </w:rPr>
      </w:pPr>
      <w:r w:rsidRPr="00013183">
        <w:rPr>
          <w:rFonts w:ascii="Times New Roman" w:hAnsi="Times New Roman" w:cs="Times New Roman"/>
          <w:sz w:val="24"/>
          <w:szCs w:val="24"/>
        </w:rPr>
        <w:t xml:space="preserve">A new business introduces new product categories or market space or reconfigures current product categories or market </w:t>
      </w:r>
      <w:r w:rsidR="00423034" w:rsidRPr="00013183">
        <w:rPr>
          <w:rFonts w:ascii="Times New Roman" w:hAnsi="Times New Roman" w:cs="Times New Roman"/>
          <w:sz w:val="24"/>
          <w:szCs w:val="24"/>
        </w:rPr>
        <w:t>space</w:t>
      </w:r>
      <w:r w:rsidR="00013183" w:rsidRPr="00013183">
        <w:rPr>
          <w:rFonts w:ascii="Times New Roman" w:hAnsi="Times New Roman" w:cs="Times New Roman"/>
          <w:sz w:val="24"/>
          <w:szCs w:val="24"/>
        </w:rPr>
        <w:t xml:space="preserve">. </w:t>
      </w:r>
      <w:r w:rsidR="00675A26" w:rsidRPr="00013183">
        <w:rPr>
          <w:rFonts w:ascii="Times New Roman" w:hAnsi="Times New Roman" w:cs="Times New Roman"/>
          <w:sz w:val="24"/>
          <w:szCs w:val="24"/>
        </w:rPr>
        <w:t xml:space="preserve">Large businesses tend to come up with new products and new markets to have a competitive advantage. </w:t>
      </w:r>
      <w:r w:rsidR="00891CC7" w:rsidRPr="00013183">
        <w:rPr>
          <w:rFonts w:ascii="Times New Roman" w:hAnsi="Times New Roman" w:cs="Times New Roman"/>
          <w:sz w:val="24"/>
          <w:szCs w:val="24"/>
        </w:rPr>
        <w:t>To develop novel products or services, these corporations created, sponsored, or invested in startup enterprises. As a result, significant businesses find it advantageous to use the domain of a new business framework to identify a corporate endeavor in specific conditions, knowing that the user may be jeopardized in some cases by the framework.</w:t>
      </w:r>
    </w:p>
    <w:p w14:paraId="14D559DF" w14:textId="6D8852AC" w:rsidR="00A13CB9" w:rsidRPr="00013183" w:rsidRDefault="00353242" w:rsidP="00285E90">
      <w:pPr>
        <w:tabs>
          <w:tab w:val="left" w:pos="1650"/>
        </w:tabs>
        <w:spacing w:line="480" w:lineRule="auto"/>
        <w:ind w:firstLine="720"/>
        <w:rPr>
          <w:rFonts w:ascii="Times New Roman" w:hAnsi="Times New Roman" w:cs="Times New Roman"/>
          <w:color w:val="202124"/>
          <w:sz w:val="24"/>
          <w:szCs w:val="24"/>
          <w:shd w:val="clear" w:color="auto" w:fill="FFFFFF"/>
        </w:rPr>
      </w:pPr>
      <w:r w:rsidRPr="00013183">
        <w:rPr>
          <w:rFonts w:ascii="Times New Roman" w:hAnsi="Times New Roman" w:cs="Times New Roman"/>
          <w:color w:val="202124"/>
          <w:sz w:val="24"/>
          <w:szCs w:val="24"/>
          <w:shd w:val="clear" w:color="auto" w:fill="FFFFFF"/>
        </w:rPr>
        <w:t>The domain of the new business framework helps identify corporat</w:t>
      </w:r>
      <w:r w:rsidRPr="00013183">
        <w:rPr>
          <w:rFonts w:ascii="Times New Roman" w:hAnsi="Times New Roman" w:cs="Times New Roman"/>
          <w:color w:val="202124"/>
          <w:sz w:val="24"/>
          <w:szCs w:val="24"/>
          <w:shd w:val="clear" w:color="auto" w:fill="FFFFFF"/>
        </w:rPr>
        <w:t xml:space="preserve">e ventures. The framework helps in describing the current business focus and its future opportunities. It clearly shows the </w:t>
      </w:r>
      <w:r w:rsidR="00A65C8E" w:rsidRPr="00013183">
        <w:rPr>
          <w:rFonts w:ascii="Times New Roman" w:hAnsi="Times New Roman" w:cs="Times New Roman"/>
          <w:color w:val="202124"/>
          <w:sz w:val="24"/>
          <w:szCs w:val="24"/>
          <w:shd w:val="clear" w:color="auto" w:fill="FFFFFF"/>
        </w:rPr>
        <w:t xml:space="preserve">corporate position in the </w:t>
      </w:r>
      <w:r w:rsidRPr="00013183">
        <w:rPr>
          <w:rFonts w:ascii="Times New Roman" w:hAnsi="Times New Roman" w:cs="Times New Roman"/>
          <w:color w:val="202124"/>
          <w:sz w:val="24"/>
          <w:szCs w:val="24"/>
          <w:shd w:val="clear" w:color="auto" w:fill="FFFFFF"/>
        </w:rPr>
        <w:t xml:space="preserve">existing market together with </w:t>
      </w:r>
      <w:r w:rsidR="00A65C8E" w:rsidRPr="00013183">
        <w:rPr>
          <w:rFonts w:ascii="Times New Roman" w:hAnsi="Times New Roman" w:cs="Times New Roman"/>
          <w:color w:val="202124"/>
          <w:sz w:val="24"/>
          <w:szCs w:val="24"/>
          <w:shd w:val="clear" w:color="auto" w:fill="FFFFFF"/>
        </w:rPr>
        <w:t xml:space="preserve">existing products in the current industry. Also, it explains how the company deals with market extension new markets with product extension and new product respectively in the current industry. More importantly, the framework </w:t>
      </w:r>
      <w:r w:rsidR="003E2206" w:rsidRPr="00013183">
        <w:rPr>
          <w:rFonts w:ascii="Times New Roman" w:hAnsi="Times New Roman" w:cs="Times New Roman"/>
          <w:color w:val="202124"/>
          <w:sz w:val="24"/>
          <w:szCs w:val="24"/>
          <w:shd w:val="clear" w:color="auto" w:fill="FFFFFF"/>
        </w:rPr>
        <w:t>helps the firm identify a new industry entry with new market creation to have a competitive advantage.</w:t>
      </w:r>
    </w:p>
    <w:p w14:paraId="07F71ED3" w14:textId="4AE56943" w:rsidR="003E2206" w:rsidRPr="00013183" w:rsidRDefault="00353242" w:rsidP="00285E90">
      <w:pPr>
        <w:tabs>
          <w:tab w:val="left" w:pos="1650"/>
        </w:tabs>
        <w:spacing w:line="480" w:lineRule="auto"/>
        <w:ind w:firstLine="720"/>
        <w:rPr>
          <w:rFonts w:ascii="Times New Roman" w:hAnsi="Times New Roman" w:cs="Times New Roman"/>
          <w:color w:val="202124"/>
          <w:sz w:val="24"/>
          <w:szCs w:val="24"/>
          <w:shd w:val="clear" w:color="auto" w:fill="FFFFFF"/>
        </w:rPr>
      </w:pPr>
      <w:r w:rsidRPr="00013183">
        <w:rPr>
          <w:rFonts w:ascii="Times New Roman" w:hAnsi="Times New Roman" w:cs="Times New Roman"/>
          <w:color w:val="202124"/>
          <w:sz w:val="24"/>
          <w:szCs w:val="24"/>
          <w:shd w:val="clear" w:color="auto" w:fill="FFFFFF"/>
        </w:rPr>
        <w:t>The</w:t>
      </w:r>
      <w:r w:rsidRPr="00013183">
        <w:rPr>
          <w:rFonts w:ascii="Times New Roman" w:hAnsi="Times New Roman" w:cs="Times New Roman"/>
          <w:color w:val="202124"/>
          <w:sz w:val="24"/>
          <w:szCs w:val="24"/>
          <w:shd w:val="clear" w:color="auto" w:fill="FFFFFF"/>
        </w:rPr>
        <w:t xml:space="preserve"> domain of a new business framework can be helpful under certain circumstances. </w:t>
      </w:r>
      <w:r w:rsidR="00245A51" w:rsidRPr="00013183">
        <w:rPr>
          <w:rFonts w:ascii="Times New Roman" w:hAnsi="Times New Roman" w:cs="Times New Roman"/>
          <w:color w:val="202124"/>
          <w:sz w:val="24"/>
          <w:szCs w:val="24"/>
          <w:shd w:val="clear" w:color="auto" w:fill="FFFFFF"/>
        </w:rPr>
        <w:t xml:space="preserve">For example, the framework might be beneficial if a company can enter into a joint venture or a shareholder agreement with another company that is usually smaller and has specialized competencies, such as innovative technology or management and marketing </w:t>
      </w:r>
      <w:r w:rsidR="00423034" w:rsidRPr="00013183">
        <w:rPr>
          <w:rFonts w:ascii="Times New Roman" w:hAnsi="Times New Roman" w:cs="Times New Roman"/>
          <w:color w:val="202124"/>
          <w:sz w:val="24"/>
          <w:szCs w:val="24"/>
          <w:shd w:val="clear" w:color="auto" w:fill="FFFFFF"/>
        </w:rPr>
        <w:t>ability</w:t>
      </w:r>
      <w:r w:rsidR="00245A51" w:rsidRPr="00013183">
        <w:rPr>
          <w:rFonts w:ascii="Times New Roman" w:hAnsi="Times New Roman" w:cs="Times New Roman"/>
          <w:color w:val="202124"/>
          <w:sz w:val="24"/>
          <w:szCs w:val="24"/>
          <w:shd w:val="clear" w:color="auto" w:fill="FFFFFF"/>
        </w:rPr>
        <w:t>. Furthermore, the corporation may have entrepreneurial projects that began within the corporation and intended to be new enterprises for the parent company. Another scenario is when a corporation decides to form a joint venture with external partners to start a new business—the circumstances aid in the success of the domain of the new business framework.</w:t>
      </w:r>
    </w:p>
    <w:p w14:paraId="41A2A8AF" w14:textId="0D0894D5" w:rsidR="00245A51" w:rsidRPr="00013183" w:rsidRDefault="00F63A56" w:rsidP="00F63A56">
      <w:pPr>
        <w:tabs>
          <w:tab w:val="left" w:pos="1650"/>
        </w:tabs>
        <w:spacing w:line="480" w:lineRule="auto"/>
        <w:ind w:firstLine="720"/>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lastRenderedPageBreak/>
        <w:t xml:space="preserve">There are </w:t>
      </w:r>
      <w:r w:rsidR="00353242" w:rsidRPr="00013183">
        <w:rPr>
          <w:rFonts w:ascii="Times New Roman" w:hAnsi="Times New Roman" w:cs="Times New Roman"/>
          <w:color w:val="202124"/>
          <w:sz w:val="24"/>
          <w:szCs w:val="24"/>
          <w:shd w:val="clear" w:color="auto" w:fill="FFFFFF"/>
        </w:rPr>
        <w:t>circumstances</w:t>
      </w:r>
      <w:r>
        <w:rPr>
          <w:rFonts w:ascii="Times New Roman" w:hAnsi="Times New Roman" w:cs="Times New Roman"/>
          <w:color w:val="202124"/>
          <w:sz w:val="24"/>
          <w:szCs w:val="24"/>
          <w:shd w:val="clear" w:color="auto" w:fill="FFFFFF"/>
        </w:rPr>
        <w:t xml:space="preserve"> that</w:t>
      </w:r>
      <w:r w:rsidR="00353242" w:rsidRPr="00013183">
        <w:rPr>
          <w:rFonts w:ascii="Times New Roman" w:hAnsi="Times New Roman" w:cs="Times New Roman"/>
          <w:color w:val="202124"/>
          <w:sz w:val="24"/>
          <w:szCs w:val="24"/>
          <w:shd w:val="clear" w:color="auto" w:fill="FFFFFF"/>
        </w:rPr>
        <w:t xml:space="preserve"> compromise the utility of </w:t>
      </w:r>
      <w:r w:rsidR="00F6363E" w:rsidRPr="00013183">
        <w:rPr>
          <w:rFonts w:ascii="Times New Roman" w:hAnsi="Times New Roman" w:cs="Times New Roman"/>
          <w:color w:val="202124"/>
          <w:sz w:val="24"/>
          <w:szCs w:val="24"/>
          <w:shd w:val="clear" w:color="auto" w:fill="FFFFFF"/>
        </w:rPr>
        <w:t xml:space="preserve">the </w:t>
      </w:r>
      <w:r w:rsidR="00353242" w:rsidRPr="00013183">
        <w:rPr>
          <w:rFonts w:ascii="Times New Roman" w:hAnsi="Times New Roman" w:cs="Times New Roman"/>
          <w:color w:val="202124"/>
          <w:sz w:val="24"/>
          <w:szCs w:val="24"/>
          <w:shd w:val="clear" w:color="auto" w:fill="FFFFFF"/>
        </w:rPr>
        <w:t xml:space="preserve">domain </w:t>
      </w:r>
      <w:r w:rsidR="00F6363E" w:rsidRPr="00013183">
        <w:rPr>
          <w:rFonts w:ascii="Times New Roman" w:hAnsi="Times New Roman" w:cs="Times New Roman"/>
          <w:color w:val="202124"/>
          <w:sz w:val="24"/>
          <w:szCs w:val="24"/>
          <w:shd w:val="clear" w:color="auto" w:fill="FFFFFF"/>
        </w:rPr>
        <w:t xml:space="preserve">of a new business </w:t>
      </w:r>
      <w:r w:rsidR="00353242" w:rsidRPr="00013183">
        <w:rPr>
          <w:rFonts w:ascii="Times New Roman" w:hAnsi="Times New Roman" w:cs="Times New Roman"/>
          <w:color w:val="202124"/>
          <w:sz w:val="24"/>
          <w:szCs w:val="24"/>
          <w:shd w:val="clear" w:color="auto" w:fill="FFFFFF"/>
        </w:rPr>
        <w:t>framework</w:t>
      </w:r>
      <w:r w:rsidR="00353242" w:rsidRPr="00013183">
        <w:rPr>
          <w:rFonts w:ascii="Times New Roman" w:hAnsi="Times New Roman" w:cs="Times New Roman"/>
          <w:color w:val="202124"/>
          <w:sz w:val="24"/>
          <w:szCs w:val="24"/>
          <w:shd w:val="clear" w:color="auto" w:fill="FFFFFF"/>
        </w:rPr>
        <w:t>. For example, firms' utility may be harmed by policies if the litigious climate worsens as a result of increased regulatory limitations. Also, where competitors' fast imitation of products is present, the satisfaction of new bus</w:t>
      </w:r>
      <w:r w:rsidR="00353242" w:rsidRPr="00013183">
        <w:rPr>
          <w:rFonts w:ascii="Times New Roman" w:hAnsi="Times New Roman" w:cs="Times New Roman"/>
          <w:color w:val="202124"/>
          <w:sz w:val="24"/>
          <w:szCs w:val="24"/>
          <w:shd w:val="clear" w:color="auto" w:fill="FFFFFF"/>
        </w:rPr>
        <w:t>iness is reduced. Another example is when new product and service delivery technologies are highly competitive, deterring business ventures.</w:t>
      </w:r>
    </w:p>
    <w:p w14:paraId="3CBA3C9B" w14:textId="60204C4C" w:rsidR="005C22FB" w:rsidRPr="00013183" w:rsidRDefault="00353242" w:rsidP="00285E90">
      <w:pPr>
        <w:tabs>
          <w:tab w:val="left" w:pos="1650"/>
        </w:tabs>
        <w:spacing w:line="480" w:lineRule="auto"/>
        <w:ind w:firstLine="720"/>
        <w:rPr>
          <w:rFonts w:ascii="Times New Roman" w:hAnsi="Times New Roman" w:cs="Times New Roman"/>
          <w:color w:val="202124"/>
          <w:sz w:val="24"/>
          <w:szCs w:val="24"/>
          <w:shd w:val="clear" w:color="auto" w:fill="FFFFFF"/>
        </w:rPr>
      </w:pPr>
      <w:r w:rsidRPr="00013183">
        <w:rPr>
          <w:rFonts w:ascii="Times New Roman" w:hAnsi="Times New Roman" w:cs="Times New Roman"/>
          <w:color w:val="202124"/>
          <w:sz w:val="24"/>
          <w:szCs w:val="24"/>
          <w:shd w:val="clear" w:color="auto" w:fill="FFFFFF"/>
        </w:rPr>
        <w:t xml:space="preserve">In a nutshell, a new business framework enables companies to enter new markets with new entry products. </w:t>
      </w:r>
      <w:r w:rsidRPr="00013183">
        <w:rPr>
          <w:rFonts w:ascii="Times New Roman" w:hAnsi="Times New Roman" w:cs="Times New Roman"/>
          <w:color w:val="202124"/>
          <w:sz w:val="24"/>
          <w:szCs w:val="24"/>
          <w:shd w:val="clear" w:color="auto" w:fill="FFFFFF"/>
        </w:rPr>
        <w:t>Circumstances that encourage the framework are as a result of internal, cooperative, and external corporates. Furthermore, the framework compromised by competitive technology, product and service copying, and unfriendly legislation.</w:t>
      </w:r>
      <w:r w:rsidRPr="00013183">
        <w:rPr>
          <w:rFonts w:ascii="Times New Roman" w:hAnsi="Times New Roman" w:cs="Times New Roman"/>
          <w:sz w:val="24"/>
          <w:szCs w:val="24"/>
        </w:rPr>
        <w:t xml:space="preserve"> </w:t>
      </w:r>
      <w:r w:rsidRPr="00013183">
        <w:rPr>
          <w:rFonts w:ascii="Times New Roman" w:hAnsi="Times New Roman" w:cs="Times New Roman"/>
          <w:color w:val="202124"/>
          <w:sz w:val="24"/>
          <w:szCs w:val="24"/>
          <w:shd w:val="clear" w:color="auto" w:fill="FFFFFF"/>
        </w:rPr>
        <w:t>As a result, more promi</w:t>
      </w:r>
      <w:r w:rsidRPr="00013183">
        <w:rPr>
          <w:rFonts w:ascii="Times New Roman" w:hAnsi="Times New Roman" w:cs="Times New Roman"/>
          <w:color w:val="202124"/>
          <w:sz w:val="24"/>
          <w:szCs w:val="24"/>
          <w:shd w:val="clear" w:color="auto" w:fill="FFFFFF"/>
        </w:rPr>
        <w:t>nent corporations should use it to discover corporate projects despite the framework's limitations.</w:t>
      </w:r>
    </w:p>
    <w:p w14:paraId="12A9E6DA" w14:textId="77777777" w:rsidR="00891CC7" w:rsidRPr="00013183" w:rsidRDefault="00891CC7" w:rsidP="00285E90">
      <w:pPr>
        <w:tabs>
          <w:tab w:val="left" w:pos="1650"/>
        </w:tabs>
        <w:spacing w:line="480" w:lineRule="auto"/>
        <w:ind w:firstLine="720"/>
        <w:rPr>
          <w:rFonts w:ascii="Times New Roman" w:hAnsi="Times New Roman" w:cs="Times New Roman"/>
          <w:color w:val="202124"/>
          <w:sz w:val="24"/>
          <w:szCs w:val="24"/>
          <w:shd w:val="clear" w:color="auto" w:fill="FFFFFF"/>
        </w:rPr>
      </w:pPr>
    </w:p>
    <w:p w14:paraId="168EFC69" w14:textId="77777777" w:rsidR="005C22FB" w:rsidRPr="00013183" w:rsidRDefault="005C22FB" w:rsidP="005C22FB">
      <w:pPr>
        <w:tabs>
          <w:tab w:val="left" w:pos="1650"/>
        </w:tabs>
        <w:spacing w:line="480" w:lineRule="auto"/>
        <w:rPr>
          <w:rFonts w:ascii="Times New Roman" w:hAnsi="Times New Roman" w:cs="Times New Roman"/>
          <w:color w:val="202124"/>
          <w:sz w:val="24"/>
          <w:szCs w:val="24"/>
          <w:shd w:val="clear" w:color="auto" w:fill="FFFFFF"/>
        </w:rPr>
      </w:pPr>
    </w:p>
    <w:p w14:paraId="26C160AE" w14:textId="77777777" w:rsidR="005C22FB" w:rsidRPr="00013183" w:rsidRDefault="005C22FB" w:rsidP="00285E90">
      <w:pPr>
        <w:tabs>
          <w:tab w:val="left" w:pos="1650"/>
        </w:tabs>
        <w:spacing w:line="480" w:lineRule="auto"/>
        <w:ind w:firstLine="720"/>
        <w:rPr>
          <w:rFonts w:ascii="Times New Roman" w:hAnsi="Times New Roman" w:cs="Times New Roman"/>
          <w:color w:val="202124"/>
          <w:sz w:val="24"/>
          <w:szCs w:val="24"/>
          <w:shd w:val="clear" w:color="auto" w:fill="FFFFFF"/>
        </w:rPr>
      </w:pPr>
    </w:p>
    <w:p w14:paraId="7F9D7DF8" w14:textId="19542F44" w:rsidR="003E2206" w:rsidRPr="00013183" w:rsidRDefault="00353242" w:rsidP="003E2206">
      <w:pPr>
        <w:tabs>
          <w:tab w:val="left" w:pos="1650"/>
        </w:tabs>
        <w:spacing w:line="480" w:lineRule="auto"/>
        <w:rPr>
          <w:rFonts w:ascii="Times New Roman" w:hAnsi="Times New Roman" w:cs="Times New Roman"/>
          <w:color w:val="202124"/>
          <w:sz w:val="24"/>
          <w:szCs w:val="24"/>
          <w:shd w:val="clear" w:color="auto" w:fill="FFFFFF"/>
        </w:rPr>
      </w:pPr>
      <w:r w:rsidRPr="00013183">
        <w:rPr>
          <w:rFonts w:ascii="Times New Roman" w:hAnsi="Times New Roman" w:cs="Times New Roman"/>
          <w:color w:val="202124"/>
          <w:sz w:val="24"/>
          <w:szCs w:val="24"/>
          <w:shd w:val="clear" w:color="auto" w:fill="FFFFFF"/>
        </w:rPr>
        <w:tab/>
      </w:r>
    </w:p>
    <w:p w14:paraId="074B0BE1" w14:textId="1A550279" w:rsidR="009E210C" w:rsidRPr="00013183" w:rsidRDefault="00353242" w:rsidP="00A13CB9">
      <w:pPr>
        <w:tabs>
          <w:tab w:val="left" w:pos="1650"/>
        </w:tabs>
        <w:spacing w:line="480" w:lineRule="auto"/>
        <w:rPr>
          <w:rFonts w:ascii="Times New Roman" w:hAnsi="Times New Roman" w:cs="Times New Roman"/>
          <w:b/>
          <w:sz w:val="24"/>
          <w:szCs w:val="24"/>
        </w:rPr>
      </w:pPr>
      <w:r w:rsidRPr="00013183">
        <w:rPr>
          <w:rFonts w:ascii="Times New Roman" w:hAnsi="Times New Roman" w:cs="Times New Roman"/>
          <w:color w:val="202124"/>
          <w:sz w:val="24"/>
          <w:szCs w:val="24"/>
          <w:shd w:val="clear" w:color="auto" w:fill="FFFFFF"/>
        </w:rPr>
        <w:t xml:space="preserve"> </w:t>
      </w:r>
      <w:r w:rsidRPr="00013183">
        <w:rPr>
          <w:rFonts w:ascii="Times New Roman" w:hAnsi="Times New Roman" w:cs="Times New Roman"/>
          <w:sz w:val="24"/>
          <w:szCs w:val="24"/>
        </w:rPr>
        <w:tab/>
      </w:r>
    </w:p>
    <w:p w14:paraId="1E944CE3" w14:textId="77777777" w:rsidR="00285E90" w:rsidRPr="00013183" w:rsidRDefault="00353242">
      <w:pPr>
        <w:rPr>
          <w:rFonts w:ascii="Times New Roman" w:hAnsi="Times New Roman" w:cs="Times New Roman"/>
          <w:b/>
          <w:bCs/>
          <w:sz w:val="24"/>
          <w:szCs w:val="24"/>
        </w:rPr>
      </w:pPr>
      <w:r w:rsidRPr="00013183">
        <w:rPr>
          <w:rFonts w:ascii="Times New Roman" w:hAnsi="Times New Roman" w:cs="Times New Roman"/>
          <w:b/>
          <w:bCs/>
          <w:sz w:val="24"/>
          <w:szCs w:val="24"/>
        </w:rPr>
        <w:br w:type="page"/>
      </w:r>
    </w:p>
    <w:p w14:paraId="7A914D09" w14:textId="77777777" w:rsidR="00091A55" w:rsidRPr="00013183" w:rsidRDefault="00091A55" w:rsidP="00091A55">
      <w:pPr>
        <w:jc w:val="center"/>
        <w:rPr>
          <w:rFonts w:ascii="Times New Roman" w:hAnsi="Times New Roman" w:cs="Times New Roman"/>
          <w:b/>
          <w:sz w:val="24"/>
          <w:szCs w:val="24"/>
        </w:rPr>
      </w:pPr>
      <w:r w:rsidRPr="00013183">
        <w:rPr>
          <w:rFonts w:ascii="Times New Roman" w:hAnsi="Times New Roman" w:cs="Times New Roman"/>
          <w:b/>
          <w:bCs/>
          <w:sz w:val="24"/>
          <w:szCs w:val="24"/>
        </w:rPr>
        <w:lastRenderedPageBreak/>
        <w:t>References</w:t>
      </w:r>
    </w:p>
    <w:p w14:paraId="08548E69" w14:textId="147549BE" w:rsidR="000F74F5" w:rsidRPr="00091A55" w:rsidRDefault="00091A55" w:rsidP="00091A55">
      <w:pPr>
        <w:spacing w:line="480" w:lineRule="auto"/>
        <w:ind w:left="720" w:hanging="720"/>
        <w:rPr>
          <w:rFonts w:ascii="Times New Roman" w:eastAsia="Times New Roman" w:hAnsi="Times New Roman" w:cs="Times New Roman"/>
          <w:sz w:val="24"/>
          <w:szCs w:val="24"/>
        </w:rPr>
      </w:pPr>
      <w:bookmarkStart w:id="0" w:name="_GoBack"/>
      <w:r w:rsidRPr="00091A55">
        <w:rPr>
          <w:rFonts w:ascii="Times New Roman" w:eastAsia="Times New Roman" w:hAnsi="Times New Roman" w:cs="Times New Roman"/>
          <w:sz w:val="24"/>
          <w:szCs w:val="24"/>
        </w:rPr>
        <w:t>Michael H. Morris, Donald F. Kuratko, &amp; Jeffrey G. Covin</w:t>
      </w:r>
      <w:r w:rsidRPr="00091A55">
        <w:rPr>
          <w:rFonts w:ascii="Times New Roman" w:hAnsi="Times New Roman" w:cs="Times New Roman"/>
          <w:color w:val="222222"/>
          <w:sz w:val="24"/>
          <w:szCs w:val="24"/>
          <w:shd w:val="clear" w:color="auto" w:fill="FFFFFF"/>
        </w:rPr>
        <w:t>. (2011).</w:t>
      </w:r>
      <w:r w:rsidRPr="00091A55">
        <w:rPr>
          <w:rFonts w:ascii="Times New Roman" w:hAnsi="Times New Roman" w:cs="Times New Roman"/>
          <w:i/>
          <w:iCs/>
          <w:color w:val="222222"/>
          <w:sz w:val="24"/>
          <w:szCs w:val="24"/>
          <w:shd w:val="clear" w:color="auto" w:fill="FFFFFF"/>
        </w:rPr>
        <w:t xml:space="preserve"> </w:t>
      </w:r>
      <w:r w:rsidRPr="00091A55">
        <w:rPr>
          <w:rFonts w:ascii="Times New Roman" w:eastAsia="Times New Roman" w:hAnsi="Times New Roman" w:cs="Times New Roman"/>
          <w:i/>
          <w:sz w:val="24"/>
          <w:szCs w:val="24"/>
        </w:rPr>
        <w:t>Entrepreneurship &amp; Innovation 3rd ed</w:t>
      </w:r>
      <w:r w:rsidRPr="00091A55">
        <w:rPr>
          <w:rFonts w:ascii="Times New Roman" w:hAnsi="Times New Roman" w:cs="Times New Roman"/>
          <w:i/>
          <w:color w:val="222222"/>
          <w:sz w:val="24"/>
          <w:szCs w:val="24"/>
          <w:shd w:val="clear" w:color="auto" w:fill="FFFFFF"/>
        </w:rPr>
        <w:t>.</w:t>
      </w:r>
      <w:r w:rsidRPr="00091A55">
        <w:rPr>
          <w:rFonts w:ascii="Times New Roman" w:hAnsi="Times New Roman" w:cs="Times New Roman"/>
          <w:color w:val="222222"/>
          <w:sz w:val="24"/>
          <w:szCs w:val="24"/>
          <w:shd w:val="clear" w:color="auto" w:fill="FFFFFF"/>
        </w:rPr>
        <w:t xml:space="preserve"> </w:t>
      </w:r>
      <w:r w:rsidRPr="00091A55">
        <w:rPr>
          <w:rFonts w:ascii="Times New Roman" w:eastAsia="Times New Roman" w:hAnsi="Times New Roman" w:cs="Times New Roman"/>
          <w:sz w:val="24"/>
          <w:szCs w:val="24"/>
        </w:rPr>
        <w:t>Thomson /South-Western Publishing</w:t>
      </w:r>
      <w:r w:rsidRPr="00091A55">
        <w:rPr>
          <w:rFonts w:ascii="Times New Roman" w:hAnsi="Times New Roman" w:cs="Times New Roman"/>
          <w:color w:val="222222"/>
          <w:sz w:val="24"/>
          <w:szCs w:val="24"/>
          <w:shd w:val="clear" w:color="auto" w:fill="FFFFFF"/>
        </w:rPr>
        <w:t>.</w:t>
      </w:r>
      <w:bookmarkEnd w:id="0"/>
    </w:p>
    <w:sectPr w:rsidR="000F74F5" w:rsidRPr="00091A5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580A2" w14:textId="77777777" w:rsidR="00353242" w:rsidRDefault="00353242">
      <w:pPr>
        <w:spacing w:after="0" w:line="240" w:lineRule="auto"/>
      </w:pPr>
      <w:r>
        <w:separator/>
      </w:r>
    </w:p>
  </w:endnote>
  <w:endnote w:type="continuationSeparator" w:id="0">
    <w:p w14:paraId="5FB6A264" w14:textId="77777777" w:rsidR="00353242" w:rsidRDefault="0035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B3EE9" w14:textId="77777777" w:rsidR="00353242" w:rsidRDefault="00353242">
      <w:pPr>
        <w:spacing w:after="0" w:line="240" w:lineRule="auto"/>
      </w:pPr>
      <w:r>
        <w:separator/>
      </w:r>
    </w:p>
  </w:footnote>
  <w:footnote w:type="continuationSeparator" w:id="0">
    <w:p w14:paraId="0C13E856" w14:textId="77777777" w:rsidR="00353242" w:rsidRDefault="00353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58491173"/>
      <w:docPartObj>
        <w:docPartGallery w:val="Page Numbers (Top of Page)"/>
        <w:docPartUnique/>
      </w:docPartObj>
    </w:sdtPr>
    <w:sdtEndPr>
      <w:rPr>
        <w:noProof/>
      </w:rPr>
    </w:sdtEndPr>
    <w:sdtContent>
      <w:p w14:paraId="2CF804B0" w14:textId="1919DE71" w:rsidR="00F50F26" w:rsidRPr="00E4487A" w:rsidRDefault="00353242">
        <w:pPr>
          <w:pStyle w:val="Header"/>
          <w:jc w:val="right"/>
          <w:rPr>
            <w:rFonts w:ascii="Times New Roman" w:hAnsi="Times New Roman" w:cs="Times New Roman"/>
            <w:sz w:val="24"/>
            <w:szCs w:val="24"/>
          </w:rPr>
        </w:pPr>
        <w:r w:rsidRPr="00E4487A">
          <w:rPr>
            <w:rFonts w:ascii="Times New Roman" w:hAnsi="Times New Roman" w:cs="Times New Roman"/>
            <w:sz w:val="24"/>
            <w:szCs w:val="24"/>
          </w:rPr>
          <w:fldChar w:fldCharType="begin"/>
        </w:r>
        <w:r w:rsidRPr="00E4487A">
          <w:rPr>
            <w:rFonts w:ascii="Times New Roman" w:hAnsi="Times New Roman" w:cs="Times New Roman"/>
            <w:sz w:val="24"/>
            <w:szCs w:val="24"/>
          </w:rPr>
          <w:instrText xml:space="preserve"> PAGE   \* MERGEFORMAT </w:instrText>
        </w:r>
        <w:r w:rsidRPr="00E4487A">
          <w:rPr>
            <w:rFonts w:ascii="Times New Roman" w:hAnsi="Times New Roman" w:cs="Times New Roman"/>
            <w:sz w:val="24"/>
            <w:szCs w:val="24"/>
          </w:rPr>
          <w:fldChar w:fldCharType="separate"/>
        </w:r>
        <w:r w:rsidR="00937C68">
          <w:rPr>
            <w:rFonts w:ascii="Times New Roman" w:hAnsi="Times New Roman" w:cs="Times New Roman"/>
            <w:noProof/>
            <w:sz w:val="24"/>
            <w:szCs w:val="24"/>
          </w:rPr>
          <w:t>2</w:t>
        </w:r>
        <w:r w:rsidRPr="00E4487A">
          <w:rPr>
            <w:rFonts w:ascii="Times New Roman" w:hAnsi="Times New Roman" w:cs="Times New Roman"/>
            <w:noProof/>
            <w:sz w:val="24"/>
            <w:szCs w:val="24"/>
          </w:rPr>
          <w:fldChar w:fldCharType="end"/>
        </w:r>
      </w:p>
    </w:sdtContent>
  </w:sdt>
  <w:p w14:paraId="368D46E8" w14:textId="77777777" w:rsidR="00F50F26" w:rsidRPr="00E4487A" w:rsidRDefault="00F50F2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013183"/>
    <w:rsid w:val="00091A55"/>
    <w:rsid w:val="000D6A33"/>
    <w:rsid w:val="000F3A6D"/>
    <w:rsid w:val="000F74F5"/>
    <w:rsid w:val="001072E8"/>
    <w:rsid w:val="001365E5"/>
    <w:rsid w:val="00141B5C"/>
    <w:rsid w:val="001C45B3"/>
    <w:rsid w:val="001E66BD"/>
    <w:rsid w:val="00245A51"/>
    <w:rsid w:val="00285E90"/>
    <w:rsid w:val="00295F39"/>
    <w:rsid w:val="0032020E"/>
    <w:rsid w:val="0034032D"/>
    <w:rsid w:val="00353242"/>
    <w:rsid w:val="003B1E96"/>
    <w:rsid w:val="003E2206"/>
    <w:rsid w:val="00400ABE"/>
    <w:rsid w:val="00416CC2"/>
    <w:rsid w:val="00423034"/>
    <w:rsid w:val="00445BED"/>
    <w:rsid w:val="0049195E"/>
    <w:rsid w:val="00554CCD"/>
    <w:rsid w:val="005C22FB"/>
    <w:rsid w:val="005D04B3"/>
    <w:rsid w:val="00626AB0"/>
    <w:rsid w:val="00634491"/>
    <w:rsid w:val="006358D1"/>
    <w:rsid w:val="00675A26"/>
    <w:rsid w:val="007056C0"/>
    <w:rsid w:val="007838D7"/>
    <w:rsid w:val="007D16A9"/>
    <w:rsid w:val="00850313"/>
    <w:rsid w:val="00863861"/>
    <w:rsid w:val="00891CC7"/>
    <w:rsid w:val="008C1F42"/>
    <w:rsid w:val="0090222B"/>
    <w:rsid w:val="00937C68"/>
    <w:rsid w:val="009E210C"/>
    <w:rsid w:val="00A13CB9"/>
    <w:rsid w:val="00A6148A"/>
    <w:rsid w:val="00A65C8E"/>
    <w:rsid w:val="00AF0CA9"/>
    <w:rsid w:val="00B4723F"/>
    <w:rsid w:val="00B8062D"/>
    <w:rsid w:val="00C2292F"/>
    <w:rsid w:val="00C63524"/>
    <w:rsid w:val="00D02D21"/>
    <w:rsid w:val="00D05B79"/>
    <w:rsid w:val="00DD114A"/>
    <w:rsid w:val="00DD395D"/>
    <w:rsid w:val="00DE3C8F"/>
    <w:rsid w:val="00DE5083"/>
    <w:rsid w:val="00E4487A"/>
    <w:rsid w:val="00E86C23"/>
    <w:rsid w:val="00EB6C4D"/>
    <w:rsid w:val="00ED38A1"/>
    <w:rsid w:val="00F50F26"/>
    <w:rsid w:val="00F6363E"/>
    <w:rsid w:val="00F63A56"/>
    <w:rsid w:val="00FD1C84"/>
    <w:rsid w:val="00FE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74F4"/>
  <w15:chartTrackingRefBased/>
  <w15:docId w15:val="{10E0B861-9EF6-4A27-87E9-276A630A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03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313"/>
    <w:rPr>
      <w:b/>
      <w:bCs/>
    </w:rPr>
  </w:style>
  <w:style w:type="paragraph" w:styleId="Header">
    <w:name w:val="header"/>
    <w:basedOn w:val="Normal"/>
    <w:link w:val="HeaderChar"/>
    <w:uiPriority w:val="99"/>
    <w:unhideWhenUsed/>
    <w:rsid w:val="00F50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F26"/>
  </w:style>
  <w:style w:type="paragraph" w:styleId="Footer">
    <w:name w:val="footer"/>
    <w:basedOn w:val="Normal"/>
    <w:link w:val="FooterChar"/>
    <w:uiPriority w:val="99"/>
    <w:unhideWhenUsed/>
    <w:rsid w:val="00F50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STEVE</cp:lastModifiedBy>
  <cp:revision>2</cp:revision>
  <dcterms:created xsi:type="dcterms:W3CDTF">2021-05-28T14:54:00Z</dcterms:created>
  <dcterms:modified xsi:type="dcterms:W3CDTF">2021-05-28T14:54:00Z</dcterms:modified>
</cp:coreProperties>
</file>